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错那县电子商务进农村综合示范项目</w:t>
      </w:r>
    </w:p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月报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5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5"/>
          <w:kern w:val="0"/>
          <w:sz w:val="32"/>
          <w:szCs w:val="32"/>
          <w:shd w:val="clear" w:color="auto" w:fill="FFFFFF"/>
          <w:lang w:val="en-US" w:eastAsia="zh-CN" w:bidi="ar"/>
        </w:rPr>
        <w:t>本月工作内容总结：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5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5"/>
          <w:kern w:val="0"/>
          <w:sz w:val="32"/>
          <w:szCs w:val="32"/>
          <w:shd w:val="clear" w:color="auto" w:fill="FFFFFF"/>
          <w:lang w:val="en-US" w:eastAsia="zh-CN" w:bidi="ar"/>
        </w:rPr>
        <w:t>由错那县电子商务公共服务中心，按时维护公共服务平台的内容更新：针对县域实际情况进行调研产品品牌培育工作，孵化的品牌培育完成细节设计，针对产品包装设计，解决最后一公里问题与京东快递进行磋商，并达成初步合作意向；农特产品筛选、产品拍摄、开设网店、运营店铺处理线上订单的发货安排；产品的溯源信息内容进行变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5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5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5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5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5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3630" w:firstLineChars="11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5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3630" w:firstLineChars="11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5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5"/>
          <w:kern w:val="0"/>
          <w:sz w:val="32"/>
          <w:szCs w:val="32"/>
          <w:shd w:val="clear" w:color="auto" w:fill="FFFFFF"/>
          <w:lang w:val="en-US" w:eastAsia="zh-CN" w:bidi="ar"/>
        </w:rPr>
        <w:t>错那县电子商务公共服务中心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5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5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2021年1月29日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46276D"/>
    <w:multiLevelType w:val="singleLevel"/>
    <w:tmpl w:val="AA46276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05E3E"/>
    <w:rsid w:val="34DE125F"/>
    <w:rsid w:val="6EB93002"/>
    <w:rsid w:val="738415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2021-07-01T11:31:00Z</dcterms:created>
  <dc:creator>iPad</dc:creator>
  <cp:lastModifiedBy>Mr:RooManA</cp:lastModifiedBy>
  <dcterms:modified xsi:type="dcterms:W3CDTF">2021-07-06T04:19:39Z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BE3BEEB73F8739370A37DD60C917FC38</vt:lpwstr>
  </property>
</Properties>
</file>