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A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错那市住房和城乡建设局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行政处罚全流程步骤清单</w:t>
      </w:r>
    </w:p>
    <w:p w14:paraId="1F2C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sz w:val="44"/>
          <w:szCs w:val="44"/>
        </w:rPr>
      </w:pPr>
    </w:p>
    <w:p w14:paraId="22099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启动与立案</w:t>
      </w:r>
    </w:p>
    <w:p w14:paraId="77F0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案件来源：通过巡查、投诉、移交、事故等渠道获取案件线索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D94B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初步核查：对案件线索进行初步核实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DB5C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立案审批：经机关负责人批准后正式立案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03DF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二、调查与取证</w:t>
      </w:r>
    </w:p>
    <w:p w14:paraId="6282D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全面调查：由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名以上执法人员开展全面调查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0CD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专业领域调查：视情况进行质量检测、安全评估等专业核查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05E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收集固定证据：通过现场检查、询问、抽样等方式收集并固定证据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0BCC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责令改正（必要时）：对需要即时整改的问题下达责令改正要求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43E1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调查终结：完成调查并提出处理建议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1D614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三、审核与告知（关键环节）</w:t>
      </w:r>
    </w:p>
    <w:p w14:paraId="7ECD2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法制机构审核（重大案件必需）：由法制部门对案件进行合法性、合规性审核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33114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机关负责人集体讨论（情节复杂/重大）：对复杂或重大案件，由机关负责人集体研究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5228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作出行政处罚决定：经机关负责人批准后，形成行政处罚决定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239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送达行政处罚告知书：向当事人送达《行政处罚告知书》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FC0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听证/程序分支</w:t>
      </w:r>
    </w:p>
    <w:p w14:paraId="325B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若当事人申请听证：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举行听证（非必需）：依申请组织听证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作出行政处罚最终决定：结合听证情况形成最终处罚决定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1B6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若当事人不申请听证：判断是否符合简易程序条件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符合：当场处罚（出示证件、填写决定书）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不符合：直接作出行政处罚最终决定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8A0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五、执行、结案与归档</w:t>
      </w:r>
    </w:p>
    <w:p w14:paraId="64D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送达行政处罚决定书：向当事人送达最终的《行政处罚决定书》</w:t>
      </w:r>
    </w:p>
    <w:p w14:paraId="500CA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当事人自动履行：当事人按决定书要求履行处罚义务</w:t>
      </w:r>
    </w:p>
    <w:p w14:paraId="0F7A8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逾期不履行：当事人逾期未履行的，申请法院强制执行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7744C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结案归档：完成执行后撰写结案报告，并将案件材料立卷归档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 w14:paraId="26DC1723">
      <w:pPr>
        <w:keepNext w:val="0"/>
        <w:keepLines w:val="0"/>
        <w:pageBreakBefore w:val="0"/>
        <w:widowControl w:val="0"/>
        <w:tabs>
          <w:tab w:val="left" w:pos="50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</w:p>
    <w:p w14:paraId="73BB5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59F4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错那市住房和城乡建设局</w:t>
      </w:r>
    </w:p>
    <w:p w14:paraId="71A9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2AF0"/>
    <w:rsid w:val="15E05662"/>
    <w:rsid w:val="19B906A4"/>
    <w:rsid w:val="1AC16D7E"/>
    <w:rsid w:val="205C7FDB"/>
    <w:rsid w:val="31181CFC"/>
    <w:rsid w:val="3AA06FEA"/>
    <w:rsid w:val="3D6A38DF"/>
    <w:rsid w:val="40291830"/>
    <w:rsid w:val="435A38FE"/>
    <w:rsid w:val="55FD30EB"/>
    <w:rsid w:val="56D976B4"/>
    <w:rsid w:val="6B460C38"/>
    <w:rsid w:val="6FBC771B"/>
    <w:rsid w:val="7517597C"/>
    <w:rsid w:val="78D21D5D"/>
    <w:rsid w:val="7B0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641</Characters>
  <Lines>0</Lines>
  <Paragraphs>0</Paragraphs>
  <TotalTime>19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2025-11-25T03:50:00Z</dcterms:created>
  <dc:creator>lenovo</dc:creator>
  <cp:lastModifiedBy>【拚命ㄣ微笑】</cp:lastModifiedBy>
  <cp:lastPrinted>2025-11-25T07:39:55Z</cp:lastPrinted>
  <dcterms:modified xsi:type="dcterms:W3CDTF">2025-11-25T07:41:49Z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eyJoZGlkIjoiZDAxYTI0OTQwZmI2NWMyMmQ2OTEyMGJhNzA2NTJlM2QiLCJ1c2VySWQiOiI2MTI5NjA1ODkifQ==</vt:lpwstr>
  </property>
  <property fmtid="{D5CDD505-2E9C-101B-9397-08002B2CF9AE}" pid="4" name="ICV">
    <vt:lpwstr>C6A77D09FEBC42D69933D22FBC1408FD_12</vt:lpwstr>
  </property>
</Properties>
</file>